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0E4E43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3271F" w:rsidRPr="00E3271F">
        <w:rPr>
          <w:rFonts w:ascii="Arial" w:hAnsi="Arial" w:cs="Arial"/>
          <w:b/>
          <w:sz w:val="24"/>
          <w:szCs w:val="24"/>
        </w:rPr>
        <w:t>RP-230469</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B1EFB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A0D51">
        <w:rPr>
          <w:rFonts w:ascii="Arial" w:hAnsi="Arial" w:cs="Arial"/>
        </w:rPr>
        <w:t>9.2.11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A0D51" w14:paraId="079DE380"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6554E91A" w14:textId="77777777" w:rsidR="00EA0D51" w:rsidRDefault="00EA0D51" w:rsidP="00855AE9">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057F81A9" w14:textId="1C3B0442" w:rsidR="00EA0D51" w:rsidRDefault="001A21BE" w:rsidP="00855AE9">
            <w:pPr>
              <w:tabs>
                <w:tab w:val="left" w:pos="567"/>
              </w:tabs>
              <w:spacing w:after="0"/>
              <w:rPr>
                <w:rFonts w:ascii="Arial" w:hAnsi="Arial" w:cs="Arial"/>
              </w:rPr>
            </w:pPr>
            <w:r w:rsidRPr="001A21BE">
              <w:rPr>
                <w:rFonts w:ascii="Arial" w:hAnsi="Arial" w:cs="Arial"/>
              </w:rPr>
              <w:t>Study on NR base station (BS) RF requirement evolution</w:t>
            </w:r>
            <w:bookmarkStart w:id="0" w:name="_GoBack"/>
            <w:bookmarkEnd w:id="0"/>
          </w:p>
        </w:tc>
      </w:tr>
      <w:tr w:rsidR="00EA0D51" w14:paraId="4D19B145"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4F2D5454" w14:textId="77777777" w:rsidR="00EA0D51" w:rsidRDefault="00EA0D51" w:rsidP="00855AE9">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19090883" w14:textId="77777777" w:rsidR="00EA0D51" w:rsidRDefault="00EA0D51" w:rsidP="00855AE9">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0A9855F2" w14:textId="77777777" w:rsidR="00EA0D51" w:rsidRDefault="00EA0D51" w:rsidP="00855AE9">
            <w:pPr>
              <w:tabs>
                <w:tab w:val="left" w:pos="567"/>
              </w:tabs>
              <w:spacing w:after="0"/>
              <w:rPr>
                <w:rFonts w:ascii="Arial" w:hAnsi="Arial" w:cs="Arial"/>
              </w:rPr>
            </w:pPr>
            <w:r>
              <w:rPr>
                <w:rFonts w:ascii="Arial" w:hAnsi="Arial" w:cs="Arial"/>
                <w:lang w:eastAsia="ja-JP"/>
              </w:rPr>
              <w:t>Yes</w:t>
            </w:r>
          </w:p>
        </w:tc>
        <w:tc>
          <w:tcPr>
            <w:tcW w:w="1842" w:type="dxa"/>
            <w:tcBorders>
              <w:top w:val="single" w:sz="4" w:space="0" w:color="auto"/>
              <w:left w:val="single" w:sz="4" w:space="0" w:color="auto"/>
              <w:bottom w:val="single" w:sz="4" w:space="0" w:color="auto"/>
              <w:right w:val="single" w:sz="4" w:space="0" w:color="auto"/>
            </w:tcBorders>
            <w:hideMark/>
          </w:tcPr>
          <w:p w14:paraId="1125DBEA" w14:textId="77777777" w:rsidR="00EA0D51" w:rsidRDefault="00EA0D51" w:rsidP="00855A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4725FEB" w14:textId="77777777" w:rsidR="00EA0D51" w:rsidRDefault="00EA0D51" w:rsidP="00855AE9">
            <w:pPr>
              <w:tabs>
                <w:tab w:val="left" w:pos="567"/>
              </w:tabs>
              <w:spacing w:after="0"/>
              <w:rPr>
                <w:rFonts w:ascii="Arial" w:hAnsi="Arial" w:cs="Arial"/>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14:paraId="62D6B840" w14:textId="77777777" w:rsidR="00EA0D51" w:rsidRDefault="00EA0D51" w:rsidP="00855AE9">
            <w:pPr>
              <w:tabs>
                <w:tab w:val="left" w:pos="567"/>
              </w:tabs>
              <w:spacing w:after="0"/>
              <w:rPr>
                <w:rFonts w:ascii="Arial" w:hAnsi="Arial" w:cs="Arial"/>
              </w:rPr>
            </w:pPr>
            <w:r>
              <w:rPr>
                <w:rFonts w:ascii="Arial" w:hAnsi="Arial" w:cs="Arial"/>
              </w:rPr>
              <w:t>Performance part:</w:t>
            </w:r>
          </w:p>
          <w:p w14:paraId="62674F15" w14:textId="77777777" w:rsidR="00EA0D51" w:rsidRDefault="00EA0D51" w:rsidP="00855AE9">
            <w:pPr>
              <w:tabs>
                <w:tab w:val="left" w:pos="567"/>
              </w:tabs>
              <w:spacing w:after="0"/>
              <w:rPr>
                <w:rFonts w:ascii="Arial" w:hAnsi="Arial" w:cs="Arial"/>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14:paraId="3051BEAF" w14:textId="77777777" w:rsidR="00EA0D51" w:rsidRDefault="00EA0D51" w:rsidP="00855AE9">
            <w:pPr>
              <w:tabs>
                <w:tab w:val="left" w:pos="567"/>
              </w:tabs>
              <w:spacing w:after="0"/>
              <w:rPr>
                <w:rFonts w:ascii="Arial" w:hAnsi="Arial" w:cs="Arial"/>
              </w:rPr>
            </w:pPr>
            <w:r>
              <w:rPr>
                <w:rFonts w:ascii="Arial" w:hAnsi="Arial" w:cs="Arial"/>
              </w:rPr>
              <w:t>Testing part:</w:t>
            </w:r>
          </w:p>
          <w:p w14:paraId="4B0D022F" w14:textId="77777777" w:rsidR="00EA0D51" w:rsidRDefault="00EA0D51" w:rsidP="00855AE9">
            <w:pPr>
              <w:tabs>
                <w:tab w:val="left" w:pos="567"/>
              </w:tabs>
              <w:spacing w:after="0"/>
              <w:rPr>
                <w:rFonts w:ascii="Arial" w:hAnsi="Arial" w:cs="Arial"/>
                <w:lang w:eastAsia="ja-JP"/>
              </w:rPr>
            </w:pPr>
            <w:r>
              <w:rPr>
                <w:rFonts w:ascii="Arial" w:hAnsi="Arial" w:cs="Arial"/>
                <w:lang w:eastAsia="ja-JP"/>
              </w:rPr>
              <w:t>No</w:t>
            </w:r>
          </w:p>
        </w:tc>
      </w:tr>
      <w:tr w:rsidR="00EA0D51" w14:paraId="76BAE7FF"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6DB288FE" w14:textId="77777777" w:rsidR="00EA0D51" w:rsidRDefault="00EA0D51" w:rsidP="00855AE9">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753E6BCF" w14:textId="77777777" w:rsidR="00EA0D51" w:rsidRDefault="00EA0D51" w:rsidP="00855AE9">
            <w:pPr>
              <w:tabs>
                <w:tab w:val="left" w:pos="567"/>
              </w:tabs>
              <w:spacing w:after="0"/>
              <w:rPr>
                <w:rFonts w:ascii="Arial" w:hAnsi="Arial" w:cs="Arial"/>
              </w:rPr>
            </w:pPr>
            <w:proofErr w:type="spellStart"/>
            <w:r>
              <w:rPr>
                <w:rFonts w:ascii="Arial" w:hAnsi="Arial" w:cs="Arial"/>
              </w:rPr>
              <w:t>FS_NR_BS_RF_evo</w:t>
            </w:r>
            <w:proofErr w:type="spellEnd"/>
          </w:p>
        </w:tc>
      </w:tr>
      <w:tr w:rsidR="00EA0D51" w14:paraId="4BC17D2E"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7B630EF4" w14:textId="77777777" w:rsidR="00EA0D51" w:rsidRDefault="00EA0D51" w:rsidP="00855AE9">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2241A772" w14:textId="77777777" w:rsidR="00EA0D51" w:rsidRDefault="00EA0D51" w:rsidP="00855AE9">
            <w:pPr>
              <w:tabs>
                <w:tab w:val="left" w:pos="567"/>
              </w:tabs>
              <w:spacing w:after="0"/>
              <w:rPr>
                <w:rFonts w:ascii="Arial" w:hAnsi="Arial" w:cs="Arial"/>
                <w:lang w:eastAsia="ja-JP"/>
              </w:rPr>
            </w:pPr>
            <w:r>
              <w:rPr>
                <w:rFonts w:ascii="Arial" w:eastAsiaTheme="minorEastAsia" w:hAnsi="Arial" w:cs="Arial"/>
                <w:lang w:eastAsia="zh-CN"/>
              </w:rPr>
              <w:t>950069</w:t>
            </w:r>
          </w:p>
        </w:tc>
      </w:tr>
      <w:tr w:rsidR="00EA0D51" w14:paraId="41617832"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58EC3376" w14:textId="77777777" w:rsidR="00EA0D51" w:rsidRDefault="00EA0D51" w:rsidP="00855AE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787F2954" w14:textId="77777777" w:rsidR="00EA0D51" w:rsidRDefault="00EA0D51" w:rsidP="00855AE9">
            <w:pPr>
              <w:tabs>
                <w:tab w:val="left" w:pos="567"/>
              </w:tabs>
              <w:spacing w:after="0"/>
              <w:rPr>
                <w:rFonts w:ascii="Arial" w:hAnsi="Arial" w:cs="Arial"/>
                <w:lang w:eastAsia="ja-JP"/>
              </w:rPr>
            </w:pPr>
            <w:r w:rsidRPr="00562B09">
              <w:rPr>
                <w:rFonts w:ascii="Arial" w:hAnsi="Arial" w:cs="Arial"/>
                <w:lang w:eastAsia="ja-JP"/>
              </w:rPr>
              <w:t>RP-222501</w:t>
            </w:r>
          </w:p>
        </w:tc>
      </w:tr>
      <w:tr w:rsidR="00EA0D51" w14:paraId="0779FA6D"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534CF998" w14:textId="77777777" w:rsidR="00EA0D51" w:rsidRDefault="00EA0D51" w:rsidP="00855AE9">
            <w:pPr>
              <w:tabs>
                <w:tab w:val="left" w:pos="567"/>
              </w:tabs>
              <w:spacing w:after="0"/>
              <w:rPr>
                <w:rFonts w:ascii="Arial" w:hAnsi="Arial" w:cs="Arial"/>
                <w:b/>
              </w:rPr>
            </w:pPr>
            <w:r>
              <w:rPr>
                <w:rFonts w:ascii="Arial" w:hAnsi="Arial" w:cs="Arial"/>
                <w:b/>
              </w:rPr>
              <w:t>Target Completion Date</w:t>
            </w:r>
          </w:p>
          <w:p w14:paraId="4B10177B" w14:textId="77777777" w:rsidR="00EA0D51" w:rsidRDefault="00EA0D51" w:rsidP="00855AE9">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4361ACAA" w14:textId="77777777" w:rsidR="00EA0D51" w:rsidRDefault="00EA0D51" w:rsidP="00855AE9">
            <w:pPr>
              <w:tabs>
                <w:tab w:val="left" w:pos="567"/>
              </w:tabs>
              <w:spacing w:after="0"/>
              <w:rPr>
                <w:rFonts w:ascii="Arial" w:hAnsi="Arial" w:cs="Arial"/>
                <w:lang w:eastAsia="ja-JP"/>
              </w:rPr>
            </w:pPr>
            <w:r>
              <w:rPr>
                <w:rFonts w:ascii="Arial" w:hAnsi="Arial" w:cs="Arial"/>
                <w:lang w:eastAsia="ja-JP"/>
              </w:rPr>
              <w:t xml:space="preserve">Study Item: </w:t>
            </w:r>
          </w:p>
          <w:p w14:paraId="1529CD94" w14:textId="77777777" w:rsidR="00EA0D51" w:rsidRDefault="00EA0D51" w:rsidP="00855AE9">
            <w:pPr>
              <w:tabs>
                <w:tab w:val="left" w:pos="567"/>
              </w:tabs>
              <w:spacing w:after="0"/>
              <w:rPr>
                <w:rFonts w:ascii="Arial" w:hAnsi="Arial" w:cs="Arial"/>
                <w:lang w:eastAsia="ja-JP"/>
              </w:rPr>
            </w:pPr>
            <w:r>
              <w:rPr>
                <w:rFonts w:ascii="Arial" w:hAnsi="Arial" w:cs="Arial"/>
                <w:lang w:eastAsia="ja-JP"/>
              </w:rPr>
              <w:t>06/2023</w:t>
            </w:r>
          </w:p>
        </w:tc>
        <w:tc>
          <w:tcPr>
            <w:tcW w:w="1842" w:type="dxa"/>
            <w:tcBorders>
              <w:top w:val="single" w:sz="4" w:space="0" w:color="auto"/>
              <w:left w:val="single" w:sz="4" w:space="0" w:color="auto"/>
              <w:bottom w:val="single" w:sz="4" w:space="0" w:color="auto"/>
              <w:right w:val="single" w:sz="4" w:space="0" w:color="auto"/>
            </w:tcBorders>
            <w:hideMark/>
          </w:tcPr>
          <w:p w14:paraId="7FC055BE" w14:textId="77777777" w:rsidR="00EA0D51" w:rsidRDefault="00EA0D51" w:rsidP="00855AE9">
            <w:pPr>
              <w:tabs>
                <w:tab w:val="left" w:pos="567"/>
              </w:tabs>
              <w:spacing w:after="0"/>
              <w:rPr>
                <w:rFonts w:ascii="Arial" w:hAnsi="Arial" w:cs="Arial"/>
                <w:lang w:eastAsia="ja-JP"/>
              </w:rPr>
            </w:pPr>
            <w:r>
              <w:rPr>
                <w:rFonts w:ascii="Arial" w:hAnsi="Arial" w:cs="Arial"/>
                <w:lang w:eastAsia="ja-JP"/>
              </w:rPr>
              <w:t xml:space="preserve">Core part: </w:t>
            </w:r>
          </w:p>
          <w:p w14:paraId="10A655F5" w14:textId="77777777" w:rsidR="00EA0D51" w:rsidRDefault="00EA0D51" w:rsidP="00855AE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583C5C43" w14:textId="77777777" w:rsidR="00EA0D51" w:rsidRDefault="00EA0D51" w:rsidP="00855AE9">
            <w:pPr>
              <w:tabs>
                <w:tab w:val="left" w:pos="567"/>
              </w:tabs>
              <w:spacing w:after="0"/>
              <w:rPr>
                <w:rFonts w:ascii="Arial" w:hAnsi="Arial" w:cs="Arial"/>
                <w:lang w:eastAsia="ja-JP"/>
              </w:rPr>
            </w:pPr>
            <w:r>
              <w:rPr>
                <w:rFonts w:ascii="Arial" w:hAnsi="Arial" w:cs="Arial"/>
                <w:lang w:eastAsia="ja-JP"/>
              </w:rPr>
              <w:t xml:space="preserve">Performance part: </w:t>
            </w:r>
          </w:p>
          <w:p w14:paraId="1EAC6264" w14:textId="77777777" w:rsidR="00EA0D51" w:rsidRDefault="00EA0D51" w:rsidP="00855AE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564746F5" w14:textId="77777777" w:rsidR="00EA0D51" w:rsidRDefault="00EA0D51" w:rsidP="00855AE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0000" w:themeColor="text1"/>
                <w:kern w:val="2"/>
                <w:sz w:val="21"/>
                <w:szCs w:val="22"/>
                <w:lang w:val="en-US" w:eastAsia="ja-JP"/>
              </w:rPr>
              <w:t>N/A</w:t>
            </w:r>
          </w:p>
        </w:tc>
      </w:tr>
      <w:tr w:rsidR="00EA0D51" w14:paraId="23C96468" w14:textId="77777777" w:rsidTr="00855AE9">
        <w:tc>
          <w:tcPr>
            <w:tcW w:w="2436" w:type="dxa"/>
            <w:tcBorders>
              <w:top w:val="single" w:sz="4" w:space="0" w:color="auto"/>
              <w:left w:val="single" w:sz="4" w:space="0" w:color="auto"/>
              <w:bottom w:val="single" w:sz="4" w:space="0" w:color="auto"/>
              <w:right w:val="single" w:sz="4" w:space="0" w:color="auto"/>
            </w:tcBorders>
            <w:hideMark/>
          </w:tcPr>
          <w:p w14:paraId="6D88DDC5" w14:textId="77777777" w:rsidR="00EA0D51" w:rsidRDefault="00EA0D51" w:rsidP="00855AE9">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36B0B4EB" w14:textId="77777777" w:rsidR="00EA0D51" w:rsidRDefault="00EA0D51" w:rsidP="00855AE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4197A02" w14:textId="01706F91" w:rsidR="00EA0D51" w:rsidRDefault="00EA0D51" w:rsidP="00855AE9">
            <w:pPr>
              <w:tabs>
                <w:tab w:val="left" w:pos="567"/>
              </w:tabs>
              <w:spacing w:after="0"/>
              <w:rPr>
                <w:rFonts w:ascii="Arial" w:hAnsi="Arial" w:cs="Arial"/>
                <w:lang w:eastAsia="ja-JP"/>
              </w:rPr>
            </w:pPr>
            <w:r>
              <w:rPr>
                <w:rFonts w:ascii="Arial" w:hAnsi="Arial" w:cs="Arial"/>
                <w:color w:val="00B050"/>
                <w:kern w:val="2"/>
                <w:lang w:val="en-US" w:eastAsia="ja-JP"/>
              </w:rPr>
              <w:t>80 %</w:t>
            </w:r>
          </w:p>
        </w:tc>
        <w:tc>
          <w:tcPr>
            <w:tcW w:w="1842" w:type="dxa"/>
            <w:tcBorders>
              <w:top w:val="single" w:sz="4" w:space="0" w:color="auto"/>
              <w:left w:val="single" w:sz="4" w:space="0" w:color="auto"/>
              <w:bottom w:val="single" w:sz="4" w:space="0" w:color="auto"/>
              <w:right w:val="single" w:sz="4" w:space="0" w:color="auto"/>
            </w:tcBorders>
            <w:hideMark/>
          </w:tcPr>
          <w:p w14:paraId="506A6203" w14:textId="77777777" w:rsidR="00EA0D51" w:rsidRDefault="00EA0D51" w:rsidP="00855AE9">
            <w:pPr>
              <w:tabs>
                <w:tab w:val="left" w:pos="567"/>
              </w:tabs>
              <w:spacing w:after="0"/>
              <w:rPr>
                <w:rFonts w:ascii="Arial" w:hAnsi="Arial" w:cs="Arial"/>
                <w:lang w:eastAsia="ja-JP"/>
              </w:rPr>
            </w:pPr>
            <w:r>
              <w:rPr>
                <w:rFonts w:ascii="Arial" w:hAnsi="Arial" w:cs="Arial"/>
                <w:lang w:eastAsia="ja-JP"/>
              </w:rPr>
              <w:t xml:space="preserve">Core part: </w:t>
            </w:r>
          </w:p>
          <w:p w14:paraId="1C3EEB47" w14:textId="77777777" w:rsidR="00EA0D51" w:rsidRDefault="00EA0D51" w:rsidP="00855AE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34D4C2A2" w14:textId="77777777" w:rsidR="00EA0D51" w:rsidRDefault="00EA0D51" w:rsidP="00855AE9">
            <w:pPr>
              <w:tabs>
                <w:tab w:val="left" w:pos="567"/>
              </w:tabs>
              <w:spacing w:after="0"/>
              <w:rPr>
                <w:rFonts w:ascii="Arial" w:hAnsi="Arial" w:cs="Arial"/>
                <w:lang w:eastAsia="ja-JP"/>
              </w:rPr>
            </w:pPr>
            <w:r>
              <w:rPr>
                <w:rFonts w:ascii="Arial" w:hAnsi="Arial" w:cs="Arial"/>
                <w:lang w:eastAsia="ja-JP"/>
              </w:rPr>
              <w:t xml:space="preserve">Performance Part: </w:t>
            </w:r>
          </w:p>
          <w:p w14:paraId="613B9166" w14:textId="77777777" w:rsidR="00EA0D51" w:rsidRDefault="00EA0D51" w:rsidP="00855AE9">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4545DA02" w14:textId="77777777" w:rsidR="00EA0D51" w:rsidRDefault="00EA0D51" w:rsidP="00855AE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0000" w:themeColor="text1"/>
                <w:kern w:val="2"/>
                <w:sz w:val="21"/>
                <w:szCs w:val="22"/>
                <w:lang w:val="en-US"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EA0D5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0FED5B" w:rsidR="00EF4800" w:rsidRPr="00EA0D51" w:rsidRDefault="00EA0D51" w:rsidP="001A248F">
            <w:pPr>
              <w:tabs>
                <w:tab w:val="left" w:pos="567"/>
              </w:tabs>
              <w:spacing w:after="0"/>
              <w:rPr>
                <w:rFonts w:ascii="Arial" w:eastAsiaTheme="minorEastAsia" w:hAnsi="Arial" w:cs="Arial"/>
                <w:color w:val="FF0000"/>
                <w:lang w:eastAsia="zh-CN"/>
              </w:rPr>
            </w:pPr>
            <w:r w:rsidRPr="00EA0D51">
              <w:rPr>
                <w:rFonts w:ascii="Arial" w:eastAsiaTheme="minorEastAsia" w:hAnsi="Arial" w:cs="Arial" w:hint="eastAsia"/>
                <w:lang w:eastAsia="zh-CN"/>
              </w:rPr>
              <w:t>R</w:t>
            </w:r>
            <w:r w:rsidRPr="00EA0D51">
              <w:rPr>
                <w:rFonts w:ascii="Arial" w:eastAsiaTheme="minorEastAsia" w:hAnsi="Arial" w:cs="Arial"/>
                <w:lang w:eastAsia="zh-CN"/>
              </w:rPr>
              <w:t>4</w:t>
            </w:r>
          </w:p>
        </w:tc>
      </w:tr>
      <w:tr w:rsidR="00EA0D51" w:rsidRPr="008836AC" w14:paraId="5EF9AD31" w14:textId="77777777" w:rsidTr="00EA0D51">
        <w:tc>
          <w:tcPr>
            <w:tcW w:w="1415" w:type="dxa"/>
            <w:vMerge w:val="restart"/>
            <w:vAlign w:val="center"/>
          </w:tcPr>
          <w:p w14:paraId="589FA298" w14:textId="77777777" w:rsidR="00EA0D51" w:rsidRPr="008836AC" w:rsidRDefault="00EA0D51" w:rsidP="00EA0D5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EA0D51" w:rsidRPr="008836AC" w:rsidRDefault="00EA0D51" w:rsidP="00EA0D51">
            <w:pPr>
              <w:tabs>
                <w:tab w:val="left" w:pos="567"/>
              </w:tabs>
              <w:spacing w:after="0"/>
              <w:rPr>
                <w:rFonts w:ascii="Arial" w:hAnsi="Arial" w:cs="Arial"/>
                <w:b/>
              </w:rPr>
            </w:pPr>
            <w:r w:rsidRPr="008836AC">
              <w:rPr>
                <w:rFonts w:ascii="Arial" w:hAnsi="Arial" w:cs="Arial"/>
                <w:b/>
              </w:rPr>
              <w:t>Name</w:t>
            </w:r>
          </w:p>
        </w:tc>
        <w:tc>
          <w:tcPr>
            <w:tcW w:w="7335" w:type="dxa"/>
          </w:tcPr>
          <w:p w14:paraId="127CF618" w14:textId="6B14B79C" w:rsidR="00EA0D51" w:rsidRPr="008836AC" w:rsidRDefault="00EA0D51" w:rsidP="00EA0D51">
            <w:pPr>
              <w:tabs>
                <w:tab w:val="left" w:pos="567"/>
              </w:tabs>
              <w:spacing w:after="0"/>
              <w:rPr>
                <w:rFonts w:ascii="Arial" w:hAnsi="Arial" w:cs="Arial"/>
                <w:lang w:eastAsia="ja-JP"/>
              </w:rPr>
            </w:pPr>
            <w:r>
              <w:rPr>
                <w:rFonts w:ascii="Arial" w:hAnsi="Arial" w:cs="Arial"/>
              </w:rPr>
              <w:t>Liehai Liu</w:t>
            </w:r>
          </w:p>
        </w:tc>
      </w:tr>
      <w:tr w:rsidR="00EA0D51" w:rsidRPr="008836AC" w14:paraId="36040647" w14:textId="77777777" w:rsidTr="00EA0D51">
        <w:tc>
          <w:tcPr>
            <w:tcW w:w="1415" w:type="dxa"/>
            <w:vMerge/>
          </w:tcPr>
          <w:p w14:paraId="2B760CAA" w14:textId="77777777" w:rsidR="00EA0D51" w:rsidRPr="008836AC" w:rsidRDefault="00EA0D51" w:rsidP="00EA0D51">
            <w:pPr>
              <w:tabs>
                <w:tab w:val="left" w:pos="567"/>
              </w:tabs>
              <w:rPr>
                <w:rFonts w:ascii="Arial" w:hAnsi="Arial" w:cs="Arial"/>
                <w:b/>
              </w:rPr>
            </w:pPr>
          </w:p>
        </w:tc>
        <w:tc>
          <w:tcPr>
            <w:tcW w:w="1336" w:type="dxa"/>
          </w:tcPr>
          <w:p w14:paraId="6AD0A3C2" w14:textId="77777777" w:rsidR="00EA0D51" w:rsidRPr="008836AC" w:rsidRDefault="00EA0D51" w:rsidP="00EA0D5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4D4D103" w:rsidR="00EA0D51" w:rsidRPr="008836AC" w:rsidRDefault="00EA0D51" w:rsidP="00EA0D51">
            <w:pPr>
              <w:tabs>
                <w:tab w:val="left" w:pos="567"/>
              </w:tabs>
              <w:spacing w:after="0"/>
              <w:rPr>
                <w:rFonts w:ascii="Arial" w:hAnsi="Arial" w:cs="Arial"/>
                <w:lang w:eastAsia="ja-JP"/>
              </w:rPr>
            </w:pPr>
            <w:r>
              <w:rPr>
                <w:rFonts w:ascii="Arial" w:hAnsi="Arial" w:cs="Arial"/>
                <w:lang w:eastAsia="ja-JP"/>
              </w:rPr>
              <w:t>Huawei</w:t>
            </w:r>
          </w:p>
        </w:tc>
      </w:tr>
      <w:tr w:rsidR="00EA0D51" w:rsidRPr="008836AC" w14:paraId="588EE5C8" w14:textId="77777777" w:rsidTr="00EA0D51">
        <w:tc>
          <w:tcPr>
            <w:tcW w:w="1415" w:type="dxa"/>
            <w:vMerge/>
          </w:tcPr>
          <w:p w14:paraId="5371B18D" w14:textId="77777777" w:rsidR="00EA0D51" w:rsidRPr="008836AC" w:rsidRDefault="00EA0D51" w:rsidP="00EA0D51">
            <w:pPr>
              <w:tabs>
                <w:tab w:val="left" w:pos="567"/>
              </w:tabs>
              <w:rPr>
                <w:rFonts w:ascii="Arial" w:hAnsi="Arial" w:cs="Arial"/>
                <w:b/>
              </w:rPr>
            </w:pPr>
          </w:p>
        </w:tc>
        <w:tc>
          <w:tcPr>
            <w:tcW w:w="1336" w:type="dxa"/>
          </w:tcPr>
          <w:p w14:paraId="4BB54D4E" w14:textId="77777777" w:rsidR="00EA0D51" w:rsidRPr="008836AC" w:rsidRDefault="00EA0D51" w:rsidP="00EA0D51">
            <w:pPr>
              <w:tabs>
                <w:tab w:val="left" w:pos="567"/>
              </w:tabs>
              <w:spacing w:after="0"/>
              <w:rPr>
                <w:rFonts w:ascii="Arial" w:hAnsi="Arial" w:cs="Arial"/>
                <w:b/>
              </w:rPr>
            </w:pPr>
            <w:r w:rsidRPr="008836AC">
              <w:rPr>
                <w:rFonts w:ascii="Arial" w:hAnsi="Arial" w:cs="Arial"/>
                <w:b/>
              </w:rPr>
              <w:t>Email</w:t>
            </w:r>
          </w:p>
        </w:tc>
        <w:tc>
          <w:tcPr>
            <w:tcW w:w="7335" w:type="dxa"/>
          </w:tcPr>
          <w:p w14:paraId="0563966F" w14:textId="436324F3" w:rsidR="00EA0D51" w:rsidRPr="008836AC" w:rsidRDefault="00EA0D51" w:rsidP="00EA0D51">
            <w:pPr>
              <w:tabs>
                <w:tab w:val="left" w:pos="567"/>
              </w:tabs>
              <w:spacing w:after="0"/>
              <w:rPr>
                <w:rFonts w:ascii="Arial" w:hAnsi="Arial" w:cs="Arial"/>
              </w:rPr>
            </w:pPr>
            <w:r>
              <w:rPr>
                <w:rFonts w:ascii="Arial" w:hAnsi="Arial" w:cs="Arial"/>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197ACD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6F2AE6C6" w14:textId="7A65C5DA" w:rsidR="00EA0D51" w:rsidRPr="00562B09" w:rsidRDefault="00EA0D51" w:rsidP="00EA0D51">
      <w:pPr>
        <w:textAlignment w:val="auto"/>
        <w:rPr>
          <w:b/>
          <w:u w:val="single"/>
          <w:lang w:eastAsia="ja-JP"/>
        </w:rPr>
      </w:pPr>
      <w:r>
        <w:rPr>
          <w:b/>
          <w:u w:val="single"/>
          <w:lang w:eastAsia="ja-JP"/>
        </w:rPr>
        <w:t>RAN4#106</w:t>
      </w:r>
    </w:p>
    <w:p w14:paraId="5BE43184" w14:textId="73CBCD68" w:rsidR="00EA0D51" w:rsidRPr="00562B09" w:rsidRDefault="00EA0D51" w:rsidP="00EA0D51">
      <w:pPr>
        <w:textAlignment w:val="auto"/>
      </w:pPr>
      <w:r>
        <w:t>16</w:t>
      </w:r>
      <w:r w:rsidRPr="00562B09">
        <w:t xml:space="preserve"> contributi</w:t>
      </w:r>
      <w:r>
        <w:t>ons were submitted to RAN4#106</w:t>
      </w:r>
      <w:r w:rsidRPr="00562B09">
        <w:t xml:space="preserve">. The </w:t>
      </w:r>
      <w:r>
        <w:t>topic summary can be found in [1</w:t>
      </w:r>
      <w:r w:rsidRPr="00562B09">
        <w:t>].</w:t>
      </w:r>
    </w:p>
    <w:p w14:paraId="5C4C6AE5" w14:textId="253AC75B" w:rsidR="00EA0D51" w:rsidRPr="00562B09" w:rsidRDefault="00EA0D51" w:rsidP="00EA0D51">
      <w:pPr>
        <w:textAlignment w:val="auto"/>
        <w:rPr>
          <w:rFonts w:eastAsia="等线"/>
          <w:lang w:eastAsia="zh-CN"/>
        </w:rPr>
      </w:pPr>
      <w:r w:rsidRPr="00562B09">
        <w:rPr>
          <w:rFonts w:eastAsia="等线"/>
          <w:lang w:eastAsia="zh-CN"/>
        </w:rPr>
        <w:t>The following ag</w:t>
      </w:r>
      <w:r>
        <w:rPr>
          <w:rFonts w:eastAsia="等线"/>
          <w:lang w:eastAsia="zh-CN"/>
        </w:rPr>
        <w:t>reements were made at RAN4#106</w:t>
      </w:r>
      <w:r w:rsidRPr="00562B09">
        <w:rPr>
          <w:rFonts w:eastAsia="等线"/>
          <w:lang w:eastAsia="zh-CN"/>
        </w:rPr>
        <w:t>.</w:t>
      </w:r>
    </w:p>
    <w:p w14:paraId="7AADBA24" w14:textId="772AF7EC" w:rsidR="00EA0D51" w:rsidRPr="00562B09" w:rsidRDefault="00EA0D51" w:rsidP="00EA0D51">
      <w:pPr>
        <w:textAlignment w:val="auto"/>
        <w:rPr>
          <w:lang w:eastAsia="x-none"/>
        </w:rPr>
      </w:pPr>
      <w:r>
        <w:rPr>
          <w:lang w:eastAsia="x-none"/>
        </w:rPr>
        <w:t>TR 38.877 v0.2.0 was agreed in [2</w:t>
      </w:r>
      <w:r w:rsidRPr="00562B09">
        <w:rPr>
          <w:lang w:eastAsia="x-none"/>
        </w:rPr>
        <w:t>].</w:t>
      </w:r>
    </w:p>
    <w:p w14:paraId="75CAE6F1" w14:textId="4F6BBA52" w:rsidR="00EA0D51" w:rsidRDefault="00EA0D51" w:rsidP="00EA0D51">
      <w:pPr>
        <w:rPr>
          <w:lang w:eastAsia="x-none"/>
        </w:rPr>
      </w:pPr>
      <w:r w:rsidRPr="00EA0D51">
        <w:rPr>
          <w:lang w:eastAsia="x-none"/>
        </w:rPr>
        <w:t>WF for SI summary</w:t>
      </w:r>
      <w:r>
        <w:rPr>
          <w:lang w:eastAsia="x-none"/>
        </w:rPr>
        <w:t xml:space="preserve"> was approved in [3</w:t>
      </w:r>
      <w:r w:rsidRPr="00562B09">
        <w:rPr>
          <w:lang w:eastAsia="x-none"/>
        </w:rPr>
        <w:t>].</w:t>
      </w:r>
    </w:p>
    <w:p w14:paraId="040AB31A" w14:textId="5B30A816" w:rsidR="00EA0D51" w:rsidRDefault="00EA0D51" w:rsidP="00EA0D51">
      <w:pPr>
        <w:rPr>
          <w:lang w:eastAsia="x-none"/>
        </w:rPr>
      </w:pPr>
      <w:r>
        <w:rPr>
          <w:lang w:eastAsia="x-none"/>
        </w:rPr>
        <w:t xml:space="preserve">TP for </w:t>
      </w:r>
      <w:r w:rsidRPr="00EA0D51">
        <w:rPr>
          <w:lang w:eastAsia="x-none"/>
        </w:rPr>
        <w:t>FR2-1 specific multi-band requirements</w:t>
      </w:r>
      <w:r>
        <w:rPr>
          <w:lang w:eastAsia="x-none"/>
        </w:rPr>
        <w:t xml:space="preserve"> was approved in [4</w:t>
      </w:r>
      <w:r w:rsidRPr="00562B09">
        <w:rPr>
          <w:lang w:eastAsia="x-none"/>
        </w:rPr>
        <w:t>].</w:t>
      </w:r>
    </w:p>
    <w:p w14:paraId="29859030" w14:textId="36A5DACB" w:rsidR="00EA0D51" w:rsidRDefault="00C853F2" w:rsidP="00EA0D51">
      <w:pPr>
        <w:rPr>
          <w:lang w:eastAsia="x-none"/>
        </w:rPr>
      </w:pPr>
      <w:r>
        <w:rPr>
          <w:lang w:eastAsia="x-none"/>
        </w:rPr>
        <w:t>TP for g</w:t>
      </w:r>
      <w:r w:rsidRPr="00EA0D51">
        <w:rPr>
          <w:lang w:eastAsia="x-none"/>
        </w:rPr>
        <w:t>eneral paragraph for feasibility aspects</w:t>
      </w:r>
      <w:r>
        <w:rPr>
          <w:lang w:eastAsia="x-none"/>
        </w:rPr>
        <w:t xml:space="preserve"> </w:t>
      </w:r>
      <w:r w:rsidR="00EA0D51">
        <w:rPr>
          <w:lang w:eastAsia="x-none"/>
        </w:rPr>
        <w:t>was approved in [5</w:t>
      </w:r>
      <w:r w:rsidR="00EA0D51" w:rsidRPr="00562B09">
        <w:rPr>
          <w:lang w:eastAsia="x-none"/>
        </w:rPr>
        <w:t>].</w:t>
      </w:r>
    </w:p>
    <w:p w14:paraId="39DD7AAA" w14:textId="73AC3D4A" w:rsidR="00EA0D51" w:rsidRDefault="00C853F2" w:rsidP="00EA0D51">
      <w:pPr>
        <w:rPr>
          <w:lang w:eastAsia="x-none"/>
        </w:rPr>
      </w:pPr>
      <w:r>
        <w:rPr>
          <w:lang w:eastAsia="x-none"/>
        </w:rPr>
        <w:t xml:space="preserve">TP for </w:t>
      </w:r>
      <w:r w:rsidRPr="00C853F2">
        <w:rPr>
          <w:lang w:eastAsia="x-none"/>
        </w:rPr>
        <w:t>DPD in FR2 multiba</w:t>
      </w:r>
      <w:r>
        <w:rPr>
          <w:lang w:eastAsia="x-none"/>
        </w:rPr>
        <w:t>nd BS</w:t>
      </w:r>
      <w:r w:rsidRPr="00C853F2">
        <w:rPr>
          <w:lang w:eastAsia="x-none"/>
        </w:rPr>
        <w:t xml:space="preserve"> </w:t>
      </w:r>
      <w:r w:rsidR="00EA0D51">
        <w:rPr>
          <w:lang w:eastAsia="x-none"/>
        </w:rPr>
        <w:t>was approved in [6</w:t>
      </w:r>
      <w:r w:rsidR="00EA0D51" w:rsidRPr="00562B09">
        <w:rPr>
          <w:lang w:eastAsia="x-none"/>
        </w:rPr>
        <w:t>].</w:t>
      </w:r>
    </w:p>
    <w:p w14:paraId="00B7A620" w14:textId="213746C1" w:rsidR="00EA0D51" w:rsidRDefault="00C853F2" w:rsidP="00EA0D51">
      <w:pPr>
        <w:rPr>
          <w:lang w:eastAsia="x-none"/>
        </w:rPr>
      </w:pPr>
      <w:r>
        <w:rPr>
          <w:lang w:eastAsia="x-none"/>
        </w:rPr>
        <w:t>TP for a</w:t>
      </w:r>
      <w:r w:rsidRPr="00C853F2">
        <w:rPr>
          <w:lang w:eastAsia="x-none"/>
        </w:rPr>
        <w:t>nt</w:t>
      </w:r>
      <w:r>
        <w:rPr>
          <w:lang w:eastAsia="x-none"/>
        </w:rPr>
        <w:t xml:space="preserve">enna array capability </w:t>
      </w:r>
      <w:r w:rsidR="00EA0D51">
        <w:rPr>
          <w:lang w:eastAsia="x-none"/>
        </w:rPr>
        <w:t>was approved in [7</w:t>
      </w:r>
      <w:r w:rsidR="00EA0D51" w:rsidRPr="00562B09">
        <w:rPr>
          <w:lang w:eastAsia="x-none"/>
        </w:rPr>
        <w:t>].</w:t>
      </w:r>
    </w:p>
    <w:p w14:paraId="009EDC66" w14:textId="571E16D8" w:rsidR="00EA0D51" w:rsidRDefault="00C853F2" w:rsidP="00EA0D51">
      <w:pPr>
        <w:rPr>
          <w:lang w:eastAsia="x-none"/>
        </w:rPr>
      </w:pPr>
      <w:r>
        <w:rPr>
          <w:lang w:eastAsia="x-none"/>
        </w:rPr>
        <w:t>TP for</w:t>
      </w:r>
      <w:r w:rsidRPr="00C853F2">
        <w:rPr>
          <w:lang w:eastAsia="x-none"/>
        </w:rPr>
        <w:t xml:space="preserve"> RF front e</w:t>
      </w:r>
      <w:r>
        <w:rPr>
          <w:lang w:eastAsia="x-none"/>
        </w:rPr>
        <w:t xml:space="preserve">nd capability </w:t>
      </w:r>
      <w:r w:rsidR="00EA0D51">
        <w:rPr>
          <w:lang w:eastAsia="x-none"/>
        </w:rPr>
        <w:t>was approved in [8</w:t>
      </w:r>
      <w:r w:rsidR="00EA0D51" w:rsidRPr="00562B09">
        <w:rPr>
          <w:lang w:eastAsia="x-none"/>
        </w:rPr>
        <w:t>].</w:t>
      </w:r>
    </w:p>
    <w:p w14:paraId="6979D785" w14:textId="030B1196" w:rsidR="00EA0D51" w:rsidRDefault="00C853F2" w:rsidP="00EA0D51">
      <w:pPr>
        <w:rPr>
          <w:lang w:eastAsia="x-none"/>
        </w:rPr>
      </w:pPr>
      <w:r>
        <w:rPr>
          <w:lang w:eastAsia="x-none"/>
        </w:rPr>
        <w:t>TP for</w:t>
      </w:r>
      <w:r w:rsidRPr="00C853F2">
        <w:rPr>
          <w:lang w:eastAsia="x-none"/>
        </w:rPr>
        <w:t xml:space="preserve"> phase sh</w:t>
      </w:r>
      <w:r>
        <w:rPr>
          <w:lang w:eastAsia="x-none"/>
        </w:rPr>
        <w:t xml:space="preserve">ifter in FR2 multiband BS </w:t>
      </w:r>
      <w:r w:rsidR="00EA0D51">
        <w:rPr>
          <w:lang w:eastAsia="x-none"/>
        </w:rPr>
        <w:t>was approved in [9</w:t>
      </w:r>
      <w:r w:rsidR="00EA0D51" w:rsidRPr="00562B09">
        <w:rPr>
          <w:lang w:eastAsia="x-none"/>
        </w:rPr>
        <w:t>].</w:t>
      </w:r>
    </w:p>
    <w:p w14:paraId="024DF871" w14:textId="2C3E1176" w:rsidR="00EA0D51" w:rsidRDefault="00C853F2" w:rsidP="00EA0D51">
      <w:pPr>
        <w:rPr>
          <w:lang w:eastAsia="x-none"/>
        </w:rPr>
      </w:pPr>
      <w:r>
        <w:rPr>
          <w:lang w:eastAsia="x-none"/>
        </w:rPr>
        <w:t>TP for o</w:t>
      </w:r>
      <w:r w:rsidRPr="00C853F2">
        <w:rPr>
          <w:lang w:eastAsia="x-none"/>
        </w:rPr>
        <w:t>th</w:t>
      </w:r>
      <w:r>
        <w:rPr>
          <w:lang w:eastAsia="x-none"/>
        </w:rPr>
        <w:t xml:space="preserve">er feasibility aspects </w:t>
      </w:r>
      <w:r w:rsidR="00EA0D51">
        <w:rPr>
          <w:lang w:eastAsia="x-none"/>
        </w:rPr>
        <w:t>was approved in [10</w:t>
      </w:r>
      <w:r w:rsidR="00EA0D51" w:rsidRPr="00562B09">
        <w:rPr>
          <w:lang w:eastAsia="x-none"/>
        </w:rPr>
        <w:t>].</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2AE76B48" w14:textId="70627F4F" w:rsidR="00137AC2" w:rsidRPr="00137AC2" w:rsidRDefault="00137AC2" w:rsidP="00137AC2">
      <w:pPr>
        <w:pStyle w:val="afd"/>
        <w:numPr>
          <w:ilvl w:val="0"/>
          <w:numId w:val="20"/>
        </w:numPr>
        <w:ind w:leftChars="0"/>
        <w:rPr>
          <w:rFonts w:ascii="Times New Roman" w:hAnsi="Times New Roman"/>
          <w:kern w:val="0"/>
          <w:sz w:val="20"/>
          <w:szCs w:val="20"/>
          <w:lang w:val="en-GB" w:eastAsia="x-none"/>
        </w:rPr>
      </w:pPr>
      <w:r w:rsidRPr="00137AC2">
        <w:rPr>
          <w:rFonts w:ascii="Times New Roman" w:hAnsi="Times New Roman"/>
          <w:kern w:val="0"/>
          <w:sz w:val="20"/>
          <w:szCs w:val="20"/>
          <w:lang w:val="en-GB" w:eastAsia="x-none"/>
        </w:rPr>
        <w:t>Conclusion and summary of feasibility study</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6F4FD40" w14:textId="77777777" w:rsidR="00EA0D51" w:rsidRDefault="00EA0D51" w:rsidP="00EA0D51">
      <w:pPr>
        <w:keepLines/>
        <w:ind w:left="1135" w:hanging="851"/>
        <w:textAlignment w:val="auto"/>
        <w:rPr>
          <w:rFonts w:ascii="Arial" w:hAnsi="Arial" w:cs="Arial"/>
          <w:bCs/>
        </w:rPr>
      </w:pPr>
      <w:r w:rsidRPr="00562B09">
        <w:rPr>
          <w:rFonts w:ascii="Arial" w:hAnsi="Arial" w:cs="Arial"/>
          <w:iCs/>
          <w:color w:val="000000" w:themeColor="text1"/>
        </w:rPr>
        <w:t>RAN4#10</w:t>
      </w:r>
      <w:r>
        <w:rPr>
          <w:rFonts w:ascii="Arial" w:hAnsi="Arial" w:cs="Arial"/>
          <w:iCs/>
          <w:color w:val="000000" w:themeColor="text1"/>
        </w:rPr>
        <w:t>6</w:t>
      </w:r>
    </w:p>
    <w:p w14:paraId="7252D74B" w14:textId="306692A1" w:rsidR="00EA0D51" w:rsidRDefault="00EA0D51" w:rsidP="00EA0D51">
      <w:pPr>
        <w:pStyle w:val="afd"/>
        <w:numPr>
          <w:ilvl w:val="0"/>
          <w:numId w:val="19"/>
        </w:numPr>
        <w:ind w:leftChars="0"/>
        <w:rPr>
          <w:rFonts w:ascii="Times New Roman" w:hAnsi="Times New Roman"/>
          <w:sz w:val="20"/>
          <w:szCs w:val="20"/>
          <w:lang w:eastAsia="x-none"/>
        </w:rPr>
      </w:pPr>
      <w:r w:rsidRPr="00EA0D51">
        <w:rPr>
          <w:rFonts w:ascii="Times New Roman" w:hAnsi="Times New Roman"/>
          <w:sz w:val="20"/>
          <w:szCs w:val="20"/>
          <w:lang w:eastAsia="x-none"/>
        </w:rPr>
        <w:t>R4-2303751</w:t>
      </w:r>
      <w:r w:rsidRPr="00EA0D51">
        <w:rPr>
          <w:rFonts w:ascii="Times New Roman" w:hAnsi="Times New Roman"/>
          <w:sz w:val="20"/>
          <w:szCs w:val="20"/>
          <w:lang w:eastAsia="x-none"/>
        </w:rPr>
        <w:tab/>
        <w:t xml:space="preserve">Topic summary for [106][306] </w:t>
      </w:r>
      <w:proofErr w:type="spellStart"/>
      <w:r w:rsidRPr="00EA0D51">
        <w:rPr>
          <w:rFonts w:ascii="Times New Roman" w:hAnsi="Times New Roman"/>
          <w:sz w:val="20"/>
          <w:szCs w:val="20"/>
          <w:lang w:eastAsia="x-none"/>
        </w:rPr>
        <w:t>FS_NR_BS_RF_evo</w:t>
      </w:r>
      <w:proofErr w:type="spellEnd"/>
      <w:r w:rsidR="00C853F2">
        <w:rPr>
          <w:rFonts w:ascii="Times New Roman" w:hAnsi="Times New Roman"/>
          <w:sz w:val="20"/>
          <w:szCs w:val="20"/>
          <w:lang w:eastAsia="x-none"/>
        </w:rPr>
        <w:t xml:space="preserve">, </w:t>
      </w:r>
      <w:r w:rsidRPr="00EA0D51">
        <w:rPr>
          <w:rFonts w:ascii="Times New Roman" w:hAnsi="Times New Roman"/>
          <w:sz w:val="20"/>
          <w:szCs w:val="20"/>
          <w:lang w:eastAsia="x-none"/>
        </w:rPr>
        <w:t xml:space="preserve">Moderator </w:t>
      </w:r>
      <w:r>
        <w:rPr>
          <w:rFonts w:ascii="Times New Roman" w:hAnsi="Times New Roman"/>
          <w:sz w:val="20"/>
          <w:szCs w:val="20"/>
          <w:lang w:eastAsia="x-none"/>
        </w:rPr>
        <w:t>–</w:t>
      </w:r>
      <w:r w:rsidRPr="00EA0D51">
        <w:rPr>
          <w:rFonts w:ascii="Times New Roman" w:hAnsi="Times New Roman"/>
          <w:sz w:val="20"/>
          <w:szCs w:val="20"/>
          <w:lang w:eastAsia="x-none"/>
        </w:rPr>
        <w:t xml:space="preserve"> Huawei</w:t>
      </w:r>
    </w:p>
    <w:p w14:paraId="029D3053" w14:textId="654E55C1" w:rsidR="00EA0D51" w:rsidRDefault="00EA0D51" w:rsidP="00EA0D51">
      <w:pPr>
        <w:pStyle w:val="afd"/>
        <w:numPr>
          <w:ilvl w:val="0"/>
          <w:numId w:val="19"/>
        </w:numPr>
        <w:ind w:leftChars="0"/>
        <w:rPr>
          <w:rFonts w:ascii="Times New Roman" w:hAnsi="Times New Roman"/>
          <w:sz w:val="20"/>
          <w:szCs w:val="20"/>
          <w:lang w:eastAsia="x-none"/>
        </w:rPr>
      </w:pPr>
      <w:r w:rsidRPr="00EA0D51">
        <w:rPr>
          <w:rFonts w:ascii="Times New Roman" w:hAnsi="Times New Roman"/>
          <w:sz w:val="20"/>
          <w:szCs w:val="20"/>
          <w:lang w:eastAsia="x-none"/>
        </w:rPr>
        <w:t>R4-2301419</w:t>
      </w:r>
      <w:r w:rsidRPr="00EA0D51">
        <w:rPr>
          <w:rFonts w:ascii="Times New Roman" w:hAnsi="Times New Roman"/>
          <w:sz w:val="20"/>
          <w:szCs w:val="20"/>
          <w:lang w:eastAsia="x-none"/>
        </w:rPr>
        <w:tab/>
        <w:t>TR 38.877 v0.2.0</w:t>
      </w:r>
    </w:p>
    <w:p w14:paraId="67E7F016" w14:textId="25971E8C" w:rsidR="00EA0D51" w:rsidRDefault="00EA0D51" w:rsidP="00EA0D51">
      <w:pPr>
        <w:pStyle w:val="afd"/>
        <w:numPr>
          <w:ilvl w:val="0"/>
          <w:numId w:val="19"/>
        </w:numPr>
        <w:ind w:leftChars="0"/>
        <w:rPr>
          <w:rFonts w:ascii="Times New Roman" w:hAnsi="Times New Roman"/>
          <w:sz w:val="20"/>
          <w:szCs w:val="20"/>
          <w:lang w:eastAsia="x-none"/>
        </w:rPr>
      </w:pPr>
      <w:r w:rsidRPr="00EA0D51">
        <w:rPr>
          <w:rFonts w:ascii="Times New Roman" w:hAnsi="Times New Roman"/>
          <w:sz w:val="20"/>
          <w:szCs w:val="20"/>
          <w:lang w:eastAsia="x-none"/>
        </w:rPr>
        <w:t>R4-2302902</w:t>
      </w:r>
      <w:r w:rsidRPr="00EA0D51">
        <w:rPr>
          <w:rFonts w:ascii="Times New Roman" w:hAnsi="Times New Roman"/>
          <w:sz w:val="20"/>
          <w:szCs w:val="20"/>
          <w:lang w:eastAsia="x-none"/>
        </w:rPr>
        <w:tab/>
        <w:t>WF for SI summary</w:t>
      </w:r>
      <w:r w:rsidR="00C853F2">
        <w:rPr>
          <w:rFonts w:ascii="Times New Roman" w:hAnsi="Times New Roman"/>
          <w:sz w:val="20"/>
          <w:szCs w:val="20"/>
          <w:lang w:eastAsia="x-none"/>
        </w:rPr>
        <w:t>,</w:t>
      </w:r>
      <w:r w:rsidRPr="00EA0D51">
        <w:rPr>
          <w:rFonts w:ascii="Times New Roman" w:hAnsi="Times New Roman"/>
          <w:sz w:val="20"/>
          <w:szCs w:val="20"/>
          <w:lang w:eastAsia="x-none"/>
        </w:rPr>
        <w:tab/>
        <w:t>Huawei</w:t>
      </w:r>
    </w:p>
    <w:p w14:paraId="037B8D88" w14:textId="2847F244" w:rsidR="00EA0D51" w:rsidRDefault="00EA0D51" w:rsidP="00EA0D51">
      <w:pPr>
        <w:pStyle w:val="afd"/>
        <w:numPr>
          <w:ilvl w:val="0"/>
          <w:numId w:val="19"/>
        </w:numPr>
        <w:ind w:leftChars="0"/>
        <w:rPr>
          <w:rFonts w:ascii="Times New Roman" w:hAnsi="Times New Roman"/>
          <w:sz w:val="20"/>
          <w:szCs w:val="20"/>
          <w:lang w:eastAsia="x-none"/>
        </w:rPr>
      </w:pPr>
      <w:r w:rsidRPr="00EA0D51">
        <w:rPr>
          <w:rFonts w:ascii="Times New Roman" w:hAnsi="Times New Roman"/>
          <w:sz w:val="20"/>
          <w:szCs w:val="20"/>
          <w:lang w:eastAsia="x-none"/>
        </w:rPr>
        <w:t>R4-2302894</w:t>
      </w:r>
      <w:r w:rsidRPr="00EA0D51">
        <w:rPr>
          <w:rFonts w:ascii="Times New Roman" w:hAnsi="Times New Roman"/>
          <w:sz w:val="20"/>
          <w:szCs w:val="20"/>
          <w:lang w:eastAsia="x-none"/>
        </w:rPr>
        <w:tab/>
        <w:t>TP to TR 38.877: FR2-1 specific multi-band requirements</w:t>
      </w:r>
      <w:r w:rsidR="00C853F2">
        <w:rPr>
          <w:rFonts w:ascii="Times New Roman" w:hAnsi="Times New Roman"/>
          <w:sz w:val="20"/>
          <w:szCs w:val="20"/>
          <w:lang w:eastAsia="x-none"/>
        </w:rPr>
        <w:t>,</w:t>
      </w:r>
      <w:r w:rsidRPr="00EA0D51">
        <w:rPr>
          <w:rFonts w:ascii="Times New Roman" w:hAnsi="Times New Roman"/>
          <w:sz w:val="20"/>
          <w:szCs w:val="20"/>
          <w:lang w:eastAsia="x-none"/>
        </w:rPr>
        <w:t xml:space="preserve"> Nokia, Nokia Shanghai Bell</w:t>
      </w:r>
    </w:p>
    <w:p w14:paraId="03A981AB" w14:textId="6B25D632" w:rsidR="00EA0D51" w:rsidRDefault="00EA0D51" w:rsidP="00EA0D51">
      <w:pPr>
        <w:pStyle w:val="afd"/>
        <w:numPr>
          <w:ilvl w:val="0"/>
          <w:numId w:val="19"/>
        </w:numPr>
        <w:ind w:leftChars="0"/>
        <w:rPr>
          <w:rFonts w:ascii="Times New Roman" w:hAnsi="Times New Roman"/>
          <w:sz w:val="20"/>
          <w:szCs w:val="20"/>
          <w:lang w:eastAsia="x-none"/>
        </w:rPr>
      </w:pPr>
      <w:r w:rsidRPr="00EA0D51">
        <w:rPr>
          <w:rFonts w:ascii="Times New Roman" w:hAnsi="Times New Roman"/>
          <w:sz w:val="20"/>
          <w:szCs w:val="20"/>
          <w:lang w:eastAsia="x-none"/>
        </w:rPr>
        <w:t>R4-2302895</w:t>
      </w:r>
      <w:r w:rsidRPr="00EA0D51">
        <w:rPr>
          <w:rFonts w:ascii="Times New Roman" w:hAnsi="Times New Roman"/>
          <w:sz w:val="20"/>
          <w:szCs w:val="20"/>
          <w:lang w:eastAsia="x-none"/>
        </w:rPr>
        <w:tab/>
        <w:t>TP to TR 38.877: General paragraph for feasibility aspects</w:t>
      </w:r>
      <w:r w:rsidR="00C853F2">
        <w:rPr>
          <w:rFonts w:ascii="Times New Roman" w:hAnsi="Times New Roman"/>
          <w:sz w:val="20"/>
          <w:szCs w:val="20"/>
          <w:lang w:eastAsia="x-none"/>
        </w:rPr>
        <w:t>,</w:t>
      </w:r>
      <w:r w:rsidRPr="00EA0D51">
        <w:rPr>
          <w:rFonts w:ascii="Times New Roman" w:hAnsi="Times New Roman"/>
          <w:sz w:val="20"/>
          <w:szCs w:val="20"/>
          <w:lang w:eastAsia="x-none"/>
        </w:rPr>
        <w:t xml:space="preserve"> Ericsson</w:t>
      </w:r>
    </w:p>
    <w:p w14:paraId="6A13E4DB" w14:textId="15D7B0D5" w:rsidR="00C853F2" w:rsidRDefault="00C853F2" w:rsidP="00C853F2">
      <w:pPr>
        <w:pStyle w:val="afd"/>
        <w:numPr>
          <w:ilvl w:val="0"/>
          <w:numId w:val="19"/>
        </w:numPr>
        <w:ind w:leftChars="0"/>
        <w:rPr>
          <w:rFonts w:ascii="Times New Roman" w:hAnsi="Times New Roman"/>
          <w:sz w:val="20"/>
          <w:szCs w:val="20"/>
          <w:lang w:eastAsia="x-none"/>
        </w:rPr>
      </w:pPr>
      <w:r w:rsidRPr="00C853F2">
        <w:rPr>
          <w:rFonts w:ascii="Times New Roman" w:hAnsi="Times New Roman"/>
          <w:sz w:val="20"/>
          <w:szCs w:val="20"/>
          <w:lang w:eastAsia="x-none"/>
        </w:rPr>
        <w:t>R4-2302896</w:t>
      </w:r>
      <w:r w:rsidRPr="00C853F2">
        <w:rPr>
          <w:rFonts w:ascii="Times New Roman" w:hAnsi="Times New Roman"/>
          <w:sz w:val="20"/>
          <w:szCs w:val="20"/>
          <w:lang w:eastAsia="x-none"/>
        </w:rPr>
        <w:tab/>
        <w:t>TP to TR 38.877: DPD in FR2 multiband BS</w:t>
      </w:r>
      <w:r>
        <w:rPr>
          <w:rFonts w:ascii="Times New Roman" w:hAnsi="Times New Roman"/>
          <w:sz w:val="20"/>
          <w:szCs w:val="20"/>
          <w:lang w:eastAsia="x-none"/>
        </w:rPr>
        <w:t>,</w:t>
      </w:r>
      <w:r w:rsidRPr="00C853F2">
        <w:rPr>
          <w:rFonts w:ascii="Times New Roman" w:hAnsi="Times New Roman"/>
          <w:sz w:val="20"/>
          <w:szCs w:val="20"/>
          <w:lang w:eastAsia="x-none"/>
        </w:rPr>
        <w:t xml:space="preserve"> Nokia, Nokia Shanghai Bell</w:t>
      </w:r>
    </w:p>
    <w:p w14:paraId="112E131F" w14:textId="2B2FA972" w:rsidR="00C853F2" w:rsidRDefault="00C853F2" w:rsidP="00C853F2">
      <w:pPr>
        <w:pStyle w:val="afd"/>
        <w:numPr>
          <w:ilvl w:val="0"/>
          <w:numId w:val="19"/>
        </w:numPr>
        <w:ind w:leftChars="0"/>
        <w:rPr>
          <w:rFonts w:ascii="Times New Roman" w:hAnsi="Times New Roman"/>
          <w:sz w:val="20"/>
          <w:szCs w:val="20"/>
          <w:lang w:eastAsia="x-none"/>
        </w:rPr>
      </w:pPr>
      <w:r w:rsidRPr="00C853F2">
        <w:rPr>
          <w:rFonts w:ascii="Times New Roman" w:hAnsi="Times New Roman"/>
          <w:sz w:val="20"/>
          <w:szCs w:val="20"/>
          <w:lang w:eastAsia="x-none"/>
        </w:rPr>
        <w:t>R4-2302897</w:t>
      </w:r>
      <w:r w:rsidRPr="00C853F2">
        <w:rPr>
          <w:rFonts w:ascii="Times New Roman" w:hAnsi="Times New Roman"/>
          <w:sz w:val="20"/>
          <w:szCs w:val="20"/>
          <w:lang w:eastAsia="x-none"/>
        </w:rPr>
        <w:tab/>
        <w:t>TP on Antenna array capability, Huawei, HiSilicon, IIT Jodhpur, IIT Delhi</w:t>
      </w:r>
    </w:p>
    <w:p w14:paraId="5E8455AD" w14:textId="25D188AD" w:rsidR="00C853F2" w:rsidRDefault="00C853F2" w:rsidP="00C853F2">
      <w:pPr>
        <w:pStyle w:val="afd"/>
        <w:numPr>
          <w:ilvl w:val="0"/>
          <w:numId w:val="19"/>
        </w:numPr>
        <w:ind w:leftChars="0"/>
        <w:rPr>
          <w:rFonts w:ascii="Times New Roman" w:hAnsi="Times New Roman"/>
          <w:sz w:val="20"/>
          <w:szCs w:val="20"/>
          <w:lang w:eastAsia="x-none"/>
        </w:rPr>
      </w:pPr>
      <w:r w:rsidRPr="00C853F2">
        <w:rPr>
          <w:rFonts w:ascii="Times New Roman" w:hAnsi="Times New Roman"/>
          <w:sz w:val="20"/>
          <w:szCs w:val="20"/>
          <w:lang w:eastAsia="x-none"/>
        </w:rPr>
        <w:t>R4-2302898</w:t>
      </w:r>
      <w:r w:rsidRPr="00C853F2">
        <w:rPr>
          <w:rFonts w:ascii="Times New Roman" w:hAnsi="Times New Roman"/>
          <w:sz w:val="20"/>
          <w:szCs w:val="20"/>
          <w:lang w:eastAsia="x-none"/>
        </w:rPr>
        <w:tab/>
        <w:t>TP on RF front end capability, Huawei, HiSilicon</w:t>
      </w:r>
    </w:p>
    <w:p w14:paraId="72752C36" w14:textId="049C080B" w:rsidR="00C853F2" w:rsidRDefault="00C853F2" w:rsidP="00C853F2">
      <w:pPr>
        <w:pStyle w:val="afd"/>
        <w:numPr>
          <w:ilvl w:val="0"/>
          <w:numId w:val="19"/>
        </w:numPr>
        <w:ind w:leftChars="0"/>
        <w:rPr>
          <w:rFonts w:ascii="Times New Roman" w:hAnsi="Times New Roman"/>
          <w:sz w:val="20"/>
          <w:szCs w:val="20"/>
          <w:lang w:eastAsia="x-none"/>
        </w:rPr>
      </w:pPr>
      <w:r w:rsidRPr="00C853F2">
        <w:rPr>
          <w:rFonts w:ascii="Times New Roman" w:hAnsi="Times New Roman"/>
          <w:sz w:val="20"/>
          <w:szCs w:val="20"/>
          <w:lang w:eastAsia="x-none"/>
        </w:rPr>
        <w:t>R4-2302899</w:t>
      </w:r>
      <w:r w:rsidRPr="00C853F2">
        <w:rPr>
          <w:rFonts w:ascii="Times New Roman" w:hAnsi="Times New Roman"/>
          <w:sz w:val="20"/>
          <w:szCs w:val="20"/>
          <w:lang w:eastAsia="x-none"/>
        </w:rPr>
        <w:tab/>
        <w:t>TP to TR 38.877: phase shifter in FR2 multiband BS, ZTE Corporation</w:t>
      </w:r>
    </w:p>
    <w:p w14:paraId="70ED327C" w14:textId="09E6492E" w:rsidR="00C853F2" w:rsidRPr="00EA0D51" w:rsidRDefault="00C853F2" w:rsidP="00C853F2">
      <w:pPr>
        <w:pStyle w:val="afd"/>
        <w:numPr>
          <w:ilvl w:val="0"/>
          <w:numId w:val="19"/>
        </w:numPr>
        <w:ind w:leftChars="0"/>
        <w:rPr>
          <w:rFonts w:ascii="Times New Roman" w:hAnsi="Times New Roman"/>
          <w:sz w:val="20"/>
          <w:szCs w:val="20"/>
          <w:lang w:eastAsia="x-none"/>
        </w:rPr>
      </w:pPr>
      <w:r w:rsidRPr="00C853F2">
        <w:rPr>
          <w:rFonts w:ascii="Times New Roman" w:hAnsi="Times New Roman"/>
          <w:sz w:val="20"/>
          <w:szCs w:val="20"/>
          <w:lang w:eastAsia="x-none"/>
        </w:rPr>
        <w:t>R4-2302900</w:t>
      </w:r>
      <w:r w:rsidRPr="00C853F2">
        <w:rPr>
          <w:rFonts w:ascii="Times New Roman" w:hAnsi="Times New Roman"/>
          <w:sz w:val="20"/>
          <w:szCs w:val="20"/>
          <w:lang w:eastAsia="x-none"/>
        </w:rPr>
        <w:tab/>
        <w:t>TP to TR 38.877: Other feasibility aspects, Ericsson</w:t>
      </w:r>
    </w:p>
    <w:p w14:paraId="0115834D" w14:textId="77777777" w:rsidR="003E3A1A" w:rsidRPr="00EA0D51"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AEAA4" w14:textId="77777777" w:rsidR="00E0291D" w:rsidRDefault="00E0291D">
      <w:r>
        <w:separator/>
      </w:r>
    </w:p>
  </w:endnote>
  <w:endnote w:type="continuationSeparator" w:id="0">
    <w:p w14:paraId="43AB88B4" w14:textId="77777777" w:rsidR="00E0291D" w:rsidRDefault="00E0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A21BE">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A21B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170AB" w14:textId="77777777" w:rsidR="00E0291D" w:rsidRDefault="00E0291D">
      <w:r>
        <w:separator/>
      </w:r>
    </w:p>
  </w:footnote>
  <w:footnote w:type="continuationSeparator" w:id="0">
    <w:p w14:paraId="20779D3D" w14:textId="77777777" w:rsidR="00E0291D" w:rsidRDefault="00E02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586A"/>
    <w:multiLevelType w:val="hybridMultilevel"/>
    <w:tmpl w:val="C06C6E8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37AC2"/>
    <w:rsid w:val="00150FD3"/>
    <w:rsid w:val="00184428"/>
    <w:rsid w:val="001A21BE"/>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4E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43D3"/>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53F2"/>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5633"/>
    <w:rsid w:val="00D86784"/>
    <w:rsid w:val="00D920E6"/>
    <w:rsid w:val="00DA004C"/>
    <w:rsid w:val="00DE0236"/>
    <w:rsid w:val="00DE2A08"/>
    <w:rsid w:val="00DE2B4D"/>
    <w:rsid w:val="00E00E44"/>
    <w:rsid w:val="00E01570"/>
    <w:rsid w:val="00E0291D"/>
    <w:rsid w:val="00E049A8"/>
    <w:rsid w:val="00E06B92"/>
    <w:rsid w:val="00E12ECB"/>
    <w:rsid w:val="00E1451F"/>
    <w:rsid w:val="00E15A72"/>
    <w:rsid w:val="00E15E28"/>
    <w:rsid w:val="00E16577"/>
    <w:rsid w:val="00E26DBE"/>
    <w:rsid w:val="00E3271F"/>
    <w:rsid w:val="00E36051"/>
    <w:rsid w:val="00E544FA"/>
    <w:rsid w:val="00E55E83"/>
    <w:rsid w:val="00E5792E"/>
    <w:rsid w:val="00E6077C"/>
    <w:rsid w:val="00E6618E"/>
    <w:rsid w:val="00E77436"/>
    <w:rsid w:val="00E82C8E"/>
    <w:rsid w:val="00E87CFA"/>
    <w:rsid w:val="00E93D77"/>
    <w:rsid w:val="00E95264"/>
    <w:rsid w:val="00EA0D51"/>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10A7"/>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Char"/>
    <w:qFormat/>
    <w:rsid w:val="00665963"/>
    <w:pPr>
      <w:outlineLvl w:val="5"/>
    </w:pPr>
  </w:style>
  <w:style w:type="paragraph" w:styleId="7">
    <w:name w:val="heading 7"/>
    <w:basedOn w:val="H6"/>
    <w:next w:val="a0"/>
    <w:link w:val="7Char"/>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5963"/>
    <w:pPr>
      <w:spacing w:before="180"/>
      <w:ind w:left="2693" w:hanging="2693"/>
    </w:pPr>
    <w:rPr>
      <w:b/>
    </w:rPr>
  </w:style>
  <w:style w:type="paragraph" w:styleId="10">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65963"/>
    <w:pPr>
      <w:ind w:left="1701" w:hanging="1701"/>
    </w:pPr>
  </w:style>
  <w:style w:type="paragraph" w:styleId="40">
    <w:name w:val="toc 4"/>
    <w:basedOn w:val="30"/>
    <w:rsid w:val="00665963"/>
    <w:pPr>
      <w:ind w:left="1418" w:hanging="1418"/>
    </w:pPr>
  </w:style>
  <w:style w:type="paragraph" w:styleId="30">
    <w:name w:val="toc 3"/>
    <w:basedOn w:val="20"/>
    <w:rsid w:val="00665963"/>
    <w:pPr>
      <w:ind w:left="1134" w:hanging="1134"/>
    </w:pPr>
  </w:style>
  <w:style w:type="paragraph" w:styleId="20">
    <w:name w:val="toc 2"/>
    <w:basedOn w:val="10"/>
    <w:rsid w:val="00665963"/>
    <w:pPr>
      <w:keepNext w:val="0"/>
      <w:spacing w:before="0"/>
      <w:ind w:left="851" w:hanging="851"/>
    </w:pPr>
    <w:rPr>
      <w:sz w:val="20"/>
    </w:rPr>
  </w:style>
  <w:style w:type="paragraph" w:styleId="21">
    <w:name w:val="index 2"/>
    <w:basedOn w:val="11"/>
    <w:rsid w:val="00665963"/>
    <w:pPr>
      <w:ind w:left="284"/>
    </w:pPr>
  </w:style>
  <w:style w:type="paragraph" w:styleId="11">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2">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6659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90">
    <w:name w:val="toc 9"/>
    <w:basedOn w:val="80"/>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60">
    <w:name w:val="toc 6"/>
    <w:basedOn w:val="50"/>
    <w:next w:val="a0"/>
    <w:rsid w:val="00665963"/>
    <w:pPr>
      <w:ind w:left="1985" w:hanging="1985"/>
    </w:pPr>
  </w:style>
  <w:style w:type="paragraph" w:styleId="70">
    <w:name w:val="toc 7"/>
    <w:basedOn w:val="60"/>
    <w:next w:val="a0"/>
    <w:rsid w:val="00665963"/>
    <w:pPr>
      <w:ind w:left="2268" w:hanging="2268"/>
    </w:pPr>
  </w:style>
  <w:style w:type="paragraph" w:styleId="23">
    <w:name w:val="List Bullet 2"/>
    <w:aliases w:val="lb2"/>
    <w:basedOn w:val="a9"/>
    <w:rsid w:val="00665963"/>
    <w:pPr>
      <w:ind w:left="851"/>
    </w:pPr>
  </w:style>
  <w:style w:type="paragraph" w:styleId="31">
    <w:name w:val="List Bullet 3"/>
    <w:basedOn w:val="23"/>
    <w:rsid w:val="00665963"/>
    <w:pPr>
      <w:ind w:left="1135"/>
    </w:pPr>
  </w:style>
  <w:style w:type="paragraph" w:styleId="a5">
    <w:name w:val="List Number"/>
    <w:basedOn w:val="aa"/>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4">
    <w:name w:val="List 2"/>
    <w:basedOn w:val="aa"/>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65963"/>
    <w:pPr>
      <w:ind w:left="1135"/>
    </w:pPr>
  </w:style>
  <w:style w:type="paragraph" w:styleId="41">
    <w:name w:val="List 4"/>
    <w:basedOn w:val="32"/>
    <w:rsid w:val="00665963"/>
    <w:pPr>
      <w:ind w:left="1418"/>
    </w:pPr>
  </w:style>
  <w:style w:type="paragraph" w:styleId="51">
    <w:name w:val="List 5"/>
    <w:basedOn w:val="41"/>
    <w:rsid w:val="00665963"/>
    <w:pPr>
      <w:ind w:left="1702"/>
    </w:pPr>
  </w:style>
  <w:style w:type="paragraph" w:customStyle="1" w:styleId="EditorsNote">
    <w:name w:val="Editor's Note"/>
    <w:basedOn w:val="NO"/>
    <w:rsid w:val="00665963"/>
    <w:rPr>
      <w:color w:val="FF0000"/>
    </w:rPr>
  </w:style>
  <w:style w:type="paragraph" w:styleId="aa">
    <w:name w:val="List"/>
    <w:basedOn w:val="a0"/>
    <w:rsid w:val="00665963"/>
    <w:pPr>
      <w:ind w:left="568" w:hanging="284"/>
    </w:pPr>
  </w:style>
  <w:style w:type="paragraph" w:styleId="a9">
    <w:name w:val="List Bullet"/>
    <w:basedOn w:val="aa"/>
    <w:rsid w:val="00665963"/>
  </w:style>
  <w:style w:type="paragraph" w:styleId="42">
    <w:name w:val="List Bullet 4"/>
    <w:basedOn w:val="31"/>
    <w:rsid w:val="00665963"/>
    <w:pPr>
      <w:ind w:left="1418"/>
    </w:pPr>
  </w:style>
  <w:style w:type="paragraph" w:styleId="52">
    <w:name w:val="List Bullet 5"/>
    <w:basedOn w:val="42"/>
    <w:rsid w:val="00665963"/>
    <w:pPr>
      <w:ind w:left="1702"/>
    </w:pPr>
  </w:style>
  <w:style w:type="paragraph" w:customStyle="1" w:styleId="B1">
    <w:name w:val="B1"/>
    <w:basedOn w:val="aa"/>
    <w:link w:val="B1Char1"/>
    <w:rsid w:val="00665963"/>
  </w:style>
  <w:style w:type="paragraph" w:customStyle="1" w:styleId="B2">
    <w:name w:val="B2"/>
    <w:basedOn w:val="24"/>
    <w:rsid w:val="00665963"/>
  </w:style>
  <w:style w:type="paragraph" w:customStyle="1" w:styleId="B3">
    <w:name w:val="B3"/>
    <w:basedOn w:val="32"/>
    <w:rsid w:val="00665963"/>
  </w:style>
  <w:style w:type="paragraph" w:customStyle="1" w:styleId="B4">
    <w:name w:val="B4"/>
    <w:basedOn w:val="41"/>
    <w:rsid w:val="00665963"/>
  </w:style>
  <w:style w:type="paragraph" w:customStyle="1" w:styleId="B5">
    <w:name w:val="B5"/>
    <w:basedOn w:val="51"/>
    <w:rsid w:val="00665963"/>
  </w:style>
  <w:style w:type="paragraph" w:styleId="ab">
    <w:name w:val="footer"/>
    <w:basedOn w:val="a6"/>
    <w:link w:val="Char0"/>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2023-03-13T02:22:00Z</dcterms:created>
  <dcterms:modified xsi:type="dcterms:W3CDTF">2023-03-13T06:22:00Z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(3)4twE46Iq+4DYmsc3B4Jmud8k22mlBai9MYY48Q79RBIUMv+zsD7gr6LIH9xnorV6q+2dMeXz
uG5OTH83fBZmYnC0nBvjiIMglkKHjFBA9OOH+BdsCWS+lJmoNSYlU2WKYtPufgZCOP9VOB3V
MURySDjPyN1HCoD+JyLT2+Jp8VKsUumFsPWj9U7YadYijWVWrCdz0uCTqCUXNoROlSanB40U
aVRUTYbUMpCh8w4WRa</vt:lpwstr>
  </property>
  <property fmtid="{D5CDD505-2E9C-101B-9397-08002B2CF9AE}" pid="11" name="_2015_ms_pID_7253431">
    <vt:lpwstr>5YUbHCkPT3sj3Gp1DyqKiluVjYk3eOAKO0Eq05RXC+HY/ln7sJhNOI
XXKbWiEznhbOIP4idB1HIn6gfGVpKmyoO+sZvenbzMcBG0QtnVffn7jVUqbtFlY2FLTJr+kn
3qDj5NcSLyzRtZT5y8P7EZ1vnO0IKzwzEKpWDUfPtHbBTyeUbpf2ie9ubEz64pwX1Eus4b/y
MYB0jlRQJipXziBlywn1/mw8c9NerbxAW8Xk</vt:lpwstr>
  </property>
  <property fmtid="{D5CDD505-2E9C-101B-9397-08002B2CF9AE}" pid="12" name="_2015_ms_pID_7253432">
    <vt:lpwstr>rQ==</vt:lpwstr>
  </property>
</Properties>
</file>